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52" w:rsidRPr="00BD2799" w:rsidRDefault="00057A52" w:rsidP="00EC7A91">
      <w:pPr>
        <w:spacing w:after="0"/>
        <w:ind w:left="720" w:hanging="720"/>
        <w:jc w:val="both"/>
        <w:rPr>
          <w:rFonts w:cstheme="minorHAnsi"/>
          <w:b/>
          <w:sz w:val="24"/>
          <w:szCs w:val="24"/>
        </w:rPr>
      </w:pPr>
      <w:r w:rsidRPr="00BD2799">
        <w:rPr>
          <w:rFonts w:cstheme="minorHAnsi"/>
          <w:b/>
          <w:sz w:val="24"/>
          <w:szCs w:val="24"/>
        </w:rPr>
        <w:t>LANDCARE REPORT TO LBCA meeting 30</w:t>
      </w:r>
      <w:r w:rsidRPr="00BD2799">
        <w:rPr>
          <w:rFonts w:cstheme="minorHAnsi"/>
          <w:b/>
          <w:sz w:val="24"/>
          <w:szCs w:val="24"/>
          <w:vertAlign w:val="superscript"/>
        </w:rPr>
        <w:t>th</w:t>
      </w:r>
      <w:r w:rsidRPr="00BD2799">
        <w:rPr>
          <w:rFonts w:cstheme="minorHAnsi"/>
          <w:b/>
          <w:sz w:val="24"/>
          <w:szCs w:val="24"/>
        </w:rPr>
        <w:t xml:space="preserve"> September 2017</w:t>
      </w:r>
    </w:p>
    <w:p w:rsidR="00EC7A91" w:rsidRPr="00BD2799" w:rsidRDefault="00EC7A91" w:rsidP="00EC7A91">
      <w:pPr>
        <w:spacing w:after="0"/>
        <w:ind w:left="720" w:hanging="720"/>
        <w:jc w:val="both"/>
        <w:rPr>
          <w:rFonts w:cstheme="minorHAnsi"/>
          <w:b/>
          <w:sz w:val="24"/>
          <w:szCs w:val="24"/>
        </w:rPr>
      </w:pPr>
    </w:p>
    <w:p w:rsidR="00057A52" w:rsidRPr="00BD2799" w:rsidRDefault="00BD54EE" w:rsidP="00EC7A91">
      <w:pPr>
        <w:spacing w:after="0"/>
        <w:jc w:val="both"/>
        <w:rPr>
          <w:rFonts w:cstheme="minorHAnsi"/>
          <w:sz w:val="24"/>
          <w:szCs w:val="24"/>
        </w:rPr>
      </w:pPr>
      <w:r w:rsidRPr="00BD2799">
        <w:rPr>
          <w:rFonts w:cstheme="minorHAnsi"/>
          <w:sz w:val="24"/>
          <w:szCs w:val="24"/>
        </w:rPr>
        <w:t>Since our last report and during the cooler weather the weeding regime for all areas of our responsibility has continued and at this stage most pests are fairly well under control.  Moth vine, bridal creeper, cobblers peg and asparagus fern continue to persist with other weeds needing attention from time to time.  A final sweep of all areas has been completed this month.</w:t>
      </w:r>
      <w:r w:rsidR="00556337" w:rsidRPr="00BD2799">
        <w:rPr>
          <w:rFonts w:cstheme="minorHAnsi"/>
          <w:sz w:val="24"/>
          <w:szCs w:val="24"/>
        </w:rPr>
        <w:t xml:space="preserve">  </w:t>
      </w:r>
      <w:proofErr w:type="spellStart"/>
      <w:r w:rsidR="00556337" w:rsidRPr="00BD2799">
        <w:rPr>
          <w:rFonts w:cstheme="minorHAnsi"/>
          <w:sz w:val="24"/>
          <w:szCs w:val="24"/>
        </w:rPr>
        <w:t>Maloneys</w:t>
      </w:r>
      <w:proofErr w:type="spellEnd"/>
      <w:r w:rsidR="00556337" w:rsidRPr="00BD2799">
        <w:rPr>
          <w:rFonts w:cstheme="minorHAnsi"/>
          <w:sz w:val="24"/>
          <w:szCs w:val="24"/>
        </w:rPr>
        <w:t xml:space="preserve"> to Long Beach </w:t>
      </w:r>
      <w:r w:rsidR="000C7287" w:rsidRPr="00BD2799">
        <w:rPr>
          <w:rFonts w:cstheme="minorHAnsi"/>
          <w:sz w:val="24"/>
          <w:szCs w:val="24"/>
        </w:rPr>
        <w:t>headland and foreshore continue</w:t>
      </w:r>
      <w:r w:rsidR="00556337" w:rsidRPr="00BD2799">
        <w:rPr>
          <w:rFonts w:cstheme="minorHAnsi"/>
          <w:sz w:val="24"/>
          <w:szCs w:val="24"/>
        </w:rPr>
        <w:t xml:space="preserve"> to be the present focus.</w:t>
      </w:r>
      <w:r w:rsidR="00EC7A91" w:rsidRPr="00BD2799">
        <w:rPr>
          <w:rFonts w:cstheme="minorHAnsi"/>
          <w:sz w:val="24"/>
          <w:szCs w:val="24"/>
        </w:rPr>
        <w:t xml:space="preserve">  The Council sprayed asparagus fern along the cliff needs further spraying with an abundance of berries now present needing removal.</w:t>
      </w:r>
      <w:r w:rsidR="00556337" w:rsidRPr="00BD2799">
        <w:rPr>
          <w:rFonts w:cstheme="minorHAnsi"/>
          <w:sz w:val="24"/>
          <w:szCs w:val="24"/>
        </w:rPr>
        <w:t xml:space="preserve"> </w:t>
      </w:r>
      <w:r w:rsidR="000C7287" w:rsidRPr="00BD2799">
        <w:rPr>
          <w:rFonts w:cstheme="minorHAnsi"/>
          <w:sz w:val="24"/>
          <w:szCs w:val="24"/>
        </w:rPr>
        <w:t xml:space="preserve">The pathway from </w:t>
      </w:r>
      <w:proofErr w:type="spellStart"/>
      <w:r w:rsidR="000C7287" w:rsidRPr="00BD2799">
        <w:rPr>
          <w:rFonts w:cstheme="minorHAnsi"/>
          <w:sz w:val="24"/>
          <w:szCs w:val="24"/>
        </w:rPr>
        <w:t>Blairs</w:t>
      </w:r>
      <w:proofErr w:type="spellEnd"/>
      <w:r w:rsidR="000C7287" w:rsidRPr="00BD2799">
        <w:rPr>
          <w:rFonts w:cstheme="minorHAnsi"/>
          <w:sz w:val="24"/>
          <w:szCs w:val="24"/>
        </w:rPr>
        <w:t xml:space="preserve"> Road to Mary Place </w:t>
      </w:r>
      <w:r w:rsidR="00556337" w:rsidRPr="00BD2799">
        <w:rPr>
          <w:rFonts w:cstheme="minorHAnsi"/>
          <w:sz w:val="24"/>
          <w:szCs w:val="24"/>
        </w:rPr>
        <w:t xml:space="preserve">remains a challenge </w:t>
      </w:r>
      <w:r w:rsidR="000C7287" w:rsidRPr="00BD2799">
        <w:rPr>
          <w:rFonts w:cstheme="minorHAnsi"/>
          <w:sz w:val="24"/>
          <w:szCs w:val="24"/>
        </w:rPr>
        <w:t xml:space="preserve">and </w:t>
      </w:r>
      <w:r w:rsidR="00556337" w:rsidRPr="00BD2799">
        <w:rPr>
          <w:rFonts w:cstheme="minorHAnsi"/>
          <w:sz w:val="24"/>
          <w:szCs w:val="24"/>
        </w:rPr>
        <w:t>will be focussed on this coming season.</w:t>
      </w:r>
      <w:r w:rsidR="000C7287" w:rsidRPr="00BD2799">
        <w:rPr>
          <w:rFonts w:cstheme="minorHAnsi"/>
          <w:sz w:val="24"/>
          <w:szCs w:val="24"/>
        </w:rPr>
        <w:t xml:space="preserve">  </w:t>
      </w:r>
      <w:proofErr w:type="spellStart"/>
      <w:r w:rsidR="000C7287" w:rsidRPr="00BD2799">
        <w:rPr>
          <w:rFonts w:cstheme="minorHAnsi"/>
          <w:sz w:val="24"/>
          <w:szCs w:val="24"/>
        </w:rPr>
        <w:t>Cullendulla</w:t>
      </w:r>
      <w:proofErr w:type="spellEnd"/>
      <w:r w:rsidR="000C7287" w:rsidRPr="00BD2799">
        <w:rPr>
          <w:rFonts w:cstheme="minorHAnsi"/>
          <w:sz w:val="24"/>
          <w:szCs w:val="24"/>
        </w:rPr>
        <w:t xml:space="preserve"> Creek always has work</w:t>
      </w:r>
      <w:r w:rsidR="004A375D" w:rsidRPr="00BD2799">
        <w:rPr>
          <w:rFonts w:cstheme="minorHAnsi"/>
          <w:sz w:val="24"/>
          <w:szCs w:val="24"/>
        </w:rPr>
        <w:t>.   With the first snake of the season on the prowl, getting under bushes in the summer is not an option, so we w</w:t>
      </w:r>
      <w:r w:rsidR="00AE5A30">
        <w:rPr>
          <w:rFonts w:cstheme="minorHAnsi"/>
          <w:sz w:val="24"/>
          <w:szCs w:val="24"/>
        </w:rPr>
        <w:t>ill be working more in the open, though the continuing dry weather has reduced much of the undergrowth and stinging nettles.</w:t>
      </w:r>
    </w:p>
    <w:p w:rsidR="00EC7A91" w:rsidRPr="00BD2799" w:rsidRDefault="00EC7A91" w:rsidP="00EC7A91">
      <w:pPr>
        <w:spacing w:after="0"/>
        <w:ind w:left="720" w:hanging="720"/>
        <w:jc w:val="both"/>
        <w:rPr>
          <w:rFonts w:cstheme="minorHAnsi"/>
          <w:sz w:val="24"/>
          <w:szCs w:val="24"/>
        </w:rPr>
      </w:pPr>
    </w:p>
    <w:p w:rsidR="00556337" w:rsidRPr="00BD2799" w:rsidRDefault="00556337" w:rsidP="00EC7A91">
      <w:pPr>
        <w:spacing w:after="0"/>
        <w:jc w:val="both"/>
        <w:rPr>
          <w:rFonts w:cstheme="minorHAnsi"/>
          <w:sz w:val="24"/>
          <w:szCs w:val="24"/>
        </w:rPr>
      </w:pPr>
      <w:r w:rsidRPr="00BD2799">
        <w:rPr>
          <w:rFonts w:cstheme="minorHAnsi"/>
          <w:sz w:val="24"/>
          <w:szCs w:val="24"/>
        </w:rPr>
        <w:t xml:space="preserve">The annual tabulation of hours worked for </w:t>
      </w:r>
      <w:proofErr w:type="spellStart"/>
      <w:r w:rsidRPr="00BD2799">
        <w:rPr>
          <w:rFonts w:cstheme="minorHAnsi"/>
          <w:sz w:val="24"/>
          <w:szCs w:val="24"/>
        </w:rPr>
        <w:t>Landcare</w:t>
      </w:r>
      <w:proofErr w:type="spellEnd"/>
      <w:r w:rsidRPr="00BD2799">
        <w:rPr>
          <w:rFonts w:cstheme="minorHAnsi"/>
          <w:sz w:val="24"/>
          <w:szCs w:val="24"/>
        </w:rPr>
        <w:t xml:space="preserve"> in the Sh</w:t>
      </w:r>
      <w:r w:rsidR="000C7287" w:rsidRPr="00BD2799">
        <w:rPr>
          <w:rFonts w:cstheme="minorHAnsi"/>
          <w:sz w:val="24"/>
          <w:szCs w:val="24"/>
        </w:rPr>
        <w:t>ire passed a record 10,000 this y</w:t>
      </w:r>
      <w:r w:rsidRPr="00BD2799">
        <w:rPr>
          <w:rFonts w:cstheme="minorHAnsi"/>
          <w:sz w:val="24"/>
          <w:szCs w:val="24"/>
        </w:rPr>
        <w:t xml:space="preserve">ear with Long Beach contributing just over 900.   </w:t>
      </w:r>
      <w:proofErr w:type="spellStart"/>
      <w:r w:rsidRPr="00BD2799">
        <w:rPr>
          <w:rFonts w:cstheme="minorHAnsi"/>
          <w:sz w:val="24"/>
          <w:szCs w:val="24"/>
        </w:rPr>
        <w:t>Deua</w:t>
      </w:r>
      <w:proofErr w:type="spellEnd"/>
      <w:r w:rsidRPr="00BD2799">
        <w:rPr>
          <w:rFonts w:cstheme="minorHAnsi"/>
          <w:sz w:val="24"/>
          <w:szCs w:val="24"/>
        </w:rPr>
        <w:t xml:space="preserve"> </w:t>
      </w:r>
      <w:proofErr w:type="spellStart"/>
      <w:r w:rsidRPr="00BD2799">
        <w:rPr>
          <w:rFonts w:cstheme="minorHAnsi"/>
          <w:sz w:val="24"/>
          <w:szCs w:val="24"/>
        </w:rPr>
        <w:t>Landcare</w:t>
      </w:r>
      <w:proofErr w:type="spellEnd"/>
      <w:r w:rsidRPr="00BD2799">
        <w:rPr>
          <w:rFonts w:cstheme="minorHAnsi"/>
          <w:sz w:val="24"/>
          <w:szCs w:val="24"/>
        </w:rPr>
        <w:t xml:space="preserve"> group just pipped us with 1,000 hours.   The greater proportion of our hours is spent weeding, but other tasks include, spraying, fencing, rubbish removal, education, training, administration and planning.  </w:t>
      </w:r>
    </w:p>
    <w:p w:rsidR="00EC7A91" w:rsidRPr="00BD2799" w:rsidRDefault="00EC7A91" w:rsidP="00EC7A91">
      <w:pPr>
        <w:spacing w:after="0"/>
        <w:jc w:val="both"/>
        <w:rPr>
          <w:rFonts w:cstheme="minorHAnsi"/>
          <w:sz w:val="24"/>
          <w:szCs w:val="24"/>
        </w:rPr>
      </w:pPr>
    </w:p>
    <w:p w:rsidR="00BD54EE" w:rsidRPr="00BD2799" w:rsidRDefault="00BD54EE" w:rsidP="00EC7A91">
      <w:pPr>
        <w:spacing w:after="0"/>
        <w:jc w:val="both"/>
        <w:rPr>
          <w:rFonts w:cstheme="minorHAnsi"/>
          <w:sz w:val="24"/>
          <w:szCs w:val="24"/>
        </w:rPr>
      </w:pPr>
      <w:r w:rsidRPr="00BD2799">
        <w:rPr>
          <w:rFonts w:cstheme="minorHAnsi"/>
          <w:sz w:val="24"/>
          <w:szCs w:val="24"/>
        </w:rPr>
        <w:t xml:space="preserve">Long Beach </w:t>
      </w:r>
      <w:proofErr w:type="spellStart"/>
      <w:r w:rsidRPr="00BD2799">
        <w:rPr>
          <w:rFonts w:cstheme="minorHAnsi"/>
          <w:sz w:val="24"/>
          <w:szCs w:val="24"/>
        </w:rPr>
        <w:t>Landcare</w:t>
      </w:r>
      <w:proofErr w:type="spellEnd"/>
      <w:r w:rsidRPr="00BD2799">
        <w:rPr>
          <w:rFonts w:cstheme="minorHAnsi"/>
          <w:sz w:val="24"/>
          <w:szCs w:val="24"/>
        </w:rPr>
        <w:t xml:space="preserve"> comes under </w:t>
      </w:r>
      <w:r w:rsidR="00556337" w:rsidRPr="00BD2799">
        <w:rPr>
          <w:rFonts w:cstheme="minorHAnsi"/>
          <w:sz w:val="24"/>
          <w:szCs w:val="24"/>
        </w:rPr>
        <w:t xml:space="preserve">aegis </w:t>
      </w:r>
      <w:r w:rsidRPr="00BD2799">
        <w:rPr>
          <w:rFonts w:cstheme="minorHAnsi"/>
          <w:sz w:val="24"/>
          <w:szCs w:val="24"/>
        </w:rPr>
        <w:t xml:space="preserve">of the newly incorporated Eurobodalla </w:t>
      </w:r>
      <w:proofErr w:type="spellStart"/>
      <w:r w:rsidRPr="00BD2799">
        <w:rPr>
          <w:rFonts w:cstheme="minorHAnsi"/>
          <w:sz w:val="24"/>
          <w:szCs w:val="24"/>
        </w:rPr>
        <w:t>Landcare</w:t>
      </w:r>
      <w:proofErr w:type="spellEnd"/>
      <w:r w:rsidRPr="00BD2799">
        <w:rPr>
          <w:rFonts w:cstheme="minorHAnsi"/>
          <w:sz w:val="24"/>
          <w:szCs w:val="24"/>
        </w:rPr>
        <w:t xml:space="preserve"> Network</w:t>
      </w:r>
      <w:r w:rsidR="000C7287" w:rsidRPr="00BD2799">
        <w:rPr>
          <w:rFonts w:cstheme="minorHAnsi"/>
          <w:sz w:val="24"/>
          <w:szCs w:val="24"/>
        </w:rPr>
        <w:t xml:space="preserve"> and our regular workers have recently received shirts which will make us more recognisable on the job.</w:t>
      </w:r>
    </w:p>
    <w:p w:rsidR="00C0400A" w:rsidRPr="00BD2799" w:rsidRDefault="00C0400A" w:rsidP="00EC7A91">
      <w:pPr>
        <w:spacing w:after="0"/>
        <w:ind w:left="720" w:hanging="720"/>
        <w:jc w:val="both"/>
        <w:rPr>
          <w:rFonts w:cstheme="minorHAnsi"/>
          <w:sz w:val="24"/>
          <w:szCs w:val="24"/>
        </w:rPr>
      </w:pPr>
    </w:p>
    <w:p w:rsidR="00EC7A91" w:rsidRPr="00BD2799" w:rsidRDefault="00EC7A91" w:rsidP="00EC7A91">
      <w:pPr>
        <w:spacing w:after="0"/>
        <w:ind w:left="720" w:hanging="720"/>
        <w:jc w:val="both"/>
        <w:rPr>
          <w:rFonts w:cstheme="minorHAnsi"/>
          <w:sz w:val="24"/>
          <w:szCs w:val="24"/>
        </w:rPr>
      </w:pPr>
    </w:p>
    <w:p w:rsidR="00057A52" w:rsidRPr="00BD2799" w:rsidRDefault="000C7287" w:rsidP="00EC7A91">
      <w:pPr>
        <w:spacing w:after="0"/>
        <w:ind w:left="720" w:hanging="720"/>
        <w:jc w:val="both"/>
        <w:rPr>
          <w:rFonts w:cstheme="minorHAnsi"/>
          <w:sz w:val="24"/>
          <w:szCs w:val="24"/>
        </w:rPr>
      </w:pPr>
      <w:r w:rsidRPr="00BD2799">
        <w:rPr>
          <w:rFonts w:cstheme="minorHAnsi"/>
          <w:sz w:val="24"/>
          <w:szCs w:val="24"/>
        </w:rPr>
        <w:t>The areas we work are listed below.</w:t>
      </w:r>
    </w:p>
    <w:p w:rsidR="00EC7A91" w:rsidRPr="00BD2799" w:rsidRDefault="00EC7A91" w:rsidP="00EC7A91">
      <w:pPr>
        <w:spacing w:after="0"/>
        <w:ind w:left="720" w:hanging="720"/>
        <w:jc w:val="both"/>
        <w:rPr>
          <w:rFonts w:cstheme="minorHAnsi"/>
          <w:sz w:val="24"/>
          <w:szCs w:val="24"/>
        </w:rPr>
      </w:pP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A</w:t>
      </w:r>
      <w:r w:rsidRPr="00BD2799">
        <w:rPr>
          <w:rFonts w:cstheme="minorHAnsi"/>
          <w:sz w:val="24"/>
          <w:szCs w:val="24"/>
        </w:rPr>
        <w:tab/>
        <w:t xml:space="preserve">North side of </w:t>
      </w:r>
      <w:proofErr w:type="spellStart"/>
      <w:r w:rsidRPr="00BD2799">
        <w:rPr>
          <w:rFonts w:cstheme="minorHAnsi"/>
          <w:sz w:val="24"/>
          <w:szCs w:val="24"/>
        </w:rPr>
        <w:t>Cullendulla</w:t>
      </w:r>
      <w:proofErr w:type="spellEnd"/>
      <w:r w:rsidRPr="00BD2799">
        <w:rPr>
          <w:rFonts w:cstheme="minorHAnsi"/>
          <w:sz w:val="24"/>
          <w:szCs w:val="24"/>
        </w:rPr>
        <w:t xml:space="preserve"> Creek from access point close to </w:t>
      </w:r>
      <w:proofErr w:type="spellStart"/>
      <w:r w:rsidRPr="00BD2799">
        <w:rPr>
          <w:rFonts w:cstheme="minorHAnsi"/>
          <w:sz w:val="24"/>
          <w:szCs w:val="24"/>
        </w:rPr>
        <w:t>Nuyen</w:t>
      </w:r>
      <w:proofErr w:type="spellEnd"/>
      <w:r w:rsidRPr="00BD2799">
        <w:rPr>
          <w:rFonts w:cstheme="minorHAnsi"/>
          <w:sz w:val="24"/>
          <w:szCs w:val="24"/>
        </w:rPr>
        <w:t xml:space="preserve"> Place drainage ponds up to and including </w:t>
      </w:r>
      <w:proofErr w:type="spellStart"/>
      <w:r w:rsidRPr="00BD2799">
        <w:rPr>
          <w:rFonts w:cstheme="minorHAnsi"/>
          <w:sz w:val="24"/>
          <w:szCs w:val="24"/>
        </w:rPr>
        <w:t>Cullendulla</w:t>
      </w:r>
      <w:proofErr w:type="spellEnd"/>
      <w:r w:rsidRPr="00BD2799">
        <w:rPr>
          <w:rFonts w:cstheme="minorHAnsi"/>
          <w:sz w:val="24"/>
          <w:szCs w:val="24"/>
        </w:rPr>
        <w:t xml:space="preserve"> Nature Reser</w:t>
      </w:r>
      <w:bookmarkStart w:id="0" w:name="_GoBack"/>
      <w:bookmarkEnd w:id="0"/>
      <w:r w:rsidRPr="00BD2799">
        <w:rPr>
          <w:rFonts w:cstheme="minorHAnsi"/>
          <w:sz w:val="24"/>
          <w:szCs w:val="24"/>
        </w:rPr>
        <w:t>ve, Square Head</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B</w:t>
      </w:r>
      <w:r w:rsidRPr="00BD2799">
        <w:rPr>
          <w:rFonts w:cstheme="minorHAnsi"/>
          <w:sz w:val="24"/>
          <w:szCs w:val="24"/>
        </w:rPr>
        <w:tab/>
        <w:t>[Square Head cliff (</w:t>
      </w:r>
      <w:proofErr w:type="spellStart"/>
      <w:r w:rsidRPr="00BD2799">
        <w:rPr>
          <w:rFonts w:cstheme="minorHAnsi"/>
          <w:sz w:val="24"/>
          <w:szCs w:val="24"/>
        </w:rPr>
        <w:t>Bitou</w:t>
      </w:r>
      <w:proofErr w:type="spellEnd"/>
      <w:r w:rsidRPr="00BD2799">
        <w:rPr>
          <w:rFonts w:cstheme="minorHAnsi"/>
          <w:sz w:val="24"/>
          <w:szCs w:val="24"/>
        </w:rPr>
        <w:t xml:space="preserve"> Bush infestation in National Park)]</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C</w:t>
      </w:r>
      <w:r w:rsidRPr="00BD2799">
        <w:rPr>
          <w:rFonts w:cstheme="minorHAnsi"/>
          <w:sz w:val="24"/>
          <w:szCs w:val="24"/>
        </w:rPr>
        <w:tab/>
        <w:t xml:space="preserve">Square Head </w:t>
      </w:r>
      <w:proofErr w:type="spellStart"/>
      <w:r w:rsidRPr="00BD2799">
        <w:rPr>
          <w:rFonts w:cstheme="minorHAnsi"/>
          <w:sz w:val="24"/>
          <w:szCs w:val="24"/>
        </w:rPr>
        <w:t>foredunes</w:t>
      </w:r>
      <w:proofErr w:type="spellEnd"/>
      <w:r w:rsidRPr="00BD2799">
        <w:rPr>
          <w:rFonts w:cstheme="minorHAnsi"/>
          <w:sz w:val="24"/>
          <w:szCs w:val="24"/>
        </w:rPr>
        <w:t>/Sandy Place reserve and walking paths</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D</w:t>
      </w:r>
      <w:r w:rsidRPr="00BD2799">
        <w:rPr>
          <w:rFonts w:cstheme="minorHAnsi"/>
          <w:sz w:val="24"/>
          <w:szCs w:val="24"/>
        </w:rPr>
        <w:tab/>
        <w:t>Reed Lagoon foreshore from Henry Place to Sandy Place opposite public toilets</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E</w:t>
      </w:r>
      <w:r w:rsidRPr="00BD2799">
        <w:rPr>
          <w:rFonts w:cstheme="minorHAnsi"/>
          <w:sz w:val="24"/>
          <w:szCs w:val="24"/>
        </w:rPr>
        <w:tab/>
      </w:r>
      <w:proofErr w:type="spellStart"/>
      <w:r w:rsidRPr="00BD2799">
        <w:rPr>
          <w:rFonts w:cstheme="minorHAnsi"/>
          <w:sz w:val="24"/>
          <w:szCs w:val="24"/>
        </w:rPr>
        <w:t>Maloneys</w:t>
      </w:r>
      <w:proofErr w:type="spellEnd"/>
      <w:r w:rsidRPr="00BD2799">
        <w:rPr>
          <w:rFonts w:cstheme="minorHAnsi"/>
          <w:sz w:val="24"/>
          <w:szCs w:val="24"/>
        </w:rPr>
        <w:t xml:space="preserve"> Headland to Long Beach and </w:t>
      </w:r>
      <w:proofErr w:type="spellStart"/>
      <w:r w:rsidRPr="00BD2799">
        <w:rPr>
          <w:rFonts w:cstheme="minorHAnsi"/>
          <w:sz w:val="24"/>
          <w:szCs w:val="24"/>
        </w:rPr>
        <w:t>Maloneys</w:t>
      </w:r>
      <w:proofErr w:type="spellEnd"/>
      <w:r w:rsidRPr="00BD2799">
        <w:rPr>
          <w:rFonts w:cstheme="minorHAnsi"/>
          <w:sz w:val="24"/>
          <w:szCs w:val="24"/>
        </w:rPr>
        <w:t xml:space="preserve"> Beach sand dunes</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F</w:t>
      </w:r>
      <w:r w:rsidRPr="00BD2799">
        <w:rPr>
          <w:rFonts w:cstheme="minorHAnsi"/>
          <w:sz w:val="24"/>
          <w:szCs w:val="24"/>
        </w:rPr>
        <w:tab/>
        <w:t xml:space="preserve">Pathway, </w:t>
      </w:r>
      <w:proofErr w:type="spellStart"/>
      <w:r w:rsidRPr="00BD2799">
        <w:rPr>
          <w:rFonts w:cstheme="minorHAnsi"/>
          <w:sz w:val="24"/>
          <w:szCs w:val="24"/>
        </w:rPr>
        <w:t>Blairs</w:t>
      </w:r>
      <w:proofErr w:type="spellEnd"/>
      <w:r w:rsidRPr="00BD2799">
        <w:rPr>
          <w:rFonts w:cstheme="minorHAnsi"/>
          <w:sz w:val="24"/>
          <w:szCs w:val="24"/>
        </w:rPr>
        <w:t xml:space="preserve"> Road to Mary Place</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G</w:t>
      </w:r>
      <w:r w:rsidRPr="00BD2799">
        <w:rPr>
          <w:rFonts w:cstheme="minorHAnsi"/>
          <w:sz w:val="24"/>
          <w:szCs w:val="24"/>
        </w:rPr>
        <w:tab/>
        <w:t xml:space="preserve">Gully, </w:t>
      </w:r>
      <w:proofErr w:type="spellStart"/>
      <w:r w:rsidRPr="00BD2799">
        <w:rPr>
          <w:rFonts w:cstheme="minorHAnsi"/>
          <w:sz w:val="24"/>
          <w:szCs w:val="24"/>
        </w:rPr>
        <w:t>Blairs</w:t>
      </w:r>
      <w:proofErr w:type="spellEnd"/>
      <w:r w:rsidRPr="00BD2799">
        <w:rPr>
          <w:rFonts w:cstheme="minorHAnsi"/>
          <w:sz w:val="24"/>
          <w:szCs w:val="24"/>
        </w:rPr>
        <w:t xml:space="preserve"> Road to Henry Place</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H</w:t>
      </w:r>
      <w:r w:rsidRPr="00BD2799">
        <w:rPr>
          <w:rFonts w:cstheme="minorHAnsi"/>
          <w:sz w:val="24"/>
          <w:szCs w:val="24"/>
        </w:rPr>
        <w:tab/>
        <w:t xml:space="preserve">Gully north side of </w:t>
      </w:r>
      <w:proofErr w:type="spellStart"/>
      <w:r w:rsidRPr="00BD2799">
        <w:rPr>
          <w:rFonts w:cstheme="minorHAnsi"/>
          <w:sz w:val="24"/>
          <w:szCs w:val="24"/>
        </w:rPr>
        <w:t>Blairs</w:t>
      </w:r>
      <w:proofErr w:type="spellEnd"/>
      <w:r w:rsidRPr="00BD2799">
        <w:rPr>
          <w:rFonts w:cstheme="minorHAnsi"/>
          <w:sz w:val="24"/>
          <w:szCs w:val="24"/>
        </w:rPr>
        <w:t xml:space="preserve"> Road entry to </w:t>
      </w:r>
      <w:proofErr w:type="spellStart"/>
      <w:r w:rsidRPr="00BD2799">
        <w:rPr>
          <w:rFonts w:cstheme="minorHAnsi"/>
          <w:sz w:val="24"/>
          <w:szCs w:val="24"/>
        </w:rPr>
        <w:t>Cullendulla</w:t>
      </w:r>
      <w:proofErr w:type="spellEnd"/>
      <w:r w:rsidRPr="00BD2799">
        <w:rPr>
          <w:rFonts w:cstheme="minorHAnsi"/>
          <w:sz w:val="24"/>
          <w:szCs w:val="24"/>
        </w:rPr>
        <w:t xml:space="preserve"> Nature Reserve</w:t>
      </w:r>
    </w:p>
    <w:p w:rsidR="00057A52" w:rsidRPr="00BD2799" w:rsidRDefault="00057A52" w:rsidP="00EC7A91">
      <w:pPr>
        <w:spacing w:after="0"/>
        <w:ind w:left="720" w:hanging="720"/>
        <w:jc w:val="both"/>
        <w:rPr>
          <w:rFonts w:cstheme="minorHAnsi"/>
          <w:sz w:val="24"/>
          <w:szCs w:val="24"/>
        </w:rPr>
      </w:pPr>
      <w:r w:rsidRPr="00BD2799">
        <w:rPr>
          <w:rFonts w:cstheme="minorHAnsi"/>
          <w:b/>
          <w:sz w:val="24"/>
          <w:szCs w:val="24"/>
        </w:rPr>
        <w:t>I</w:t>
      </w:r>
      <w:r w:rsidRPr="00BD2799">
        <w:rPr>
          <w:rFonts w:cstheme="minorHAnsi"/>
          <w:sz w:val="24"/>
          <w:szCs w:val="24"/>
        </w:rPr>
        <w:tab/>
        <w:t>Gully between Bloomfield Crescent and Courtenay Crescent</w:t>
      </w:r>
    </w:p>
    <w:p w:rsidR="00B02986" w:rsidRPr="00BD2799" w:rsidRDefault="00B02986" w:rsidP="00EC7A91">
      <w:pPr>
        <w:spacing w:after="0"/>
        <w:jc w:val="both"/>
        <w:rPr>
          <w:rFonts w:cstheme="minorHAnsi"/>
          <w:sz w:val="24"/>
          <w:szCs w:val="24"/>
        </w:rPr>
      </w:pPr>
    </w:p>
    <w:sectPr w:rsidR="00B02986" w:rsidRPr="00BD2799" w:rsidSect="00B029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A52"/>
    <w:rsid w:val="00057A52"/>
    <w:rsid w:val="00095CEA"/>
    <w:rsid w:val="000C7287"/>
    <w:rsid w:val="004A375D"/>
    <w:rsid w:val="00556337"/>
    <w:rsid w:val="00636D6E"/>
    <w:rsid w:val="009F148D"/>
    <w:rsid w:val="00AE5A30"/>
    <w:rsid w:val="00B02986"/>
    <w:rsid w:val="00B178BC"/>
    <w:rsid w:val="00BD2799"/>
    <w:rsid w:val="00BD54EE"/>
    <w:rsid w:val="00C0400A"/>
    <w:rsid w:val="00EC7A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Joy Browning</dc:creator>
  <cp:lastModifiedBy>Margaret Joy Browning</cp:lastModifiedBy>
  <cp:revision>8</cp:revision>
  <cp:lastPrinted>2017-09-29T23:54:00Z</cp:lastPrinted>
  <dcterms:created xsi:type="dcterms:W3CDTF">2017-09-24T22:28:00Z</dcterms:created>
  <dcterms:modified xsi:type="dcterms:W3CDTF">2017-09-29T23:57:00Z</dcterms:modified>
</cp:coreProperties>
</file>